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82" w:rsidRPr="00CB1B6D" w:rsidRDefault="006E6E82" w:rsidP="00A87323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6D">
        <w:rPr>
          <w:rFonts w:ascii="Times New Roman" w:hAnsi="Times New Roman" w:cs="Times New Roman"/>
          <w:b/>
          <w:sz w:val="28"/>
          <w:szCs w:val="28"/>
        </w:rPr>
        <w:t xml:space="preserve">Виды медицинской помощи оказываемой в ОГБУЗ </w:t>
      </w:r>
      <w:proofErr w:type="gramStart"/>
      <w:r w:rsidRPr="00CB1B6D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B1B6D">
        <w:rPr>
          <w:rFonts w:ascii="Times New Roman" w:hAnsi="Times New Roman" w:cs="Times New Roman"/>
          <w:b/>
          <w:sz w:val="28"/>
          <w:szCs w:val="28"/>
        </w:rPr>
        <w:t xml:space="preserve"> КО №1</w:t>
      </w:r>
    </w:p>
    <w:p w:rsidR="006E6E82" w:rsidRPr="00CB1B6D" w:rsidRDefault="006E6E8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Стационар</w:t>
      </w:r>
    </w:p>
    <w:p w:rsidR="006E6E82" w:rsidRPr="00CB1B6D" w:rsidRDefault="006E6E82" w:rsidP="00A87323">
      <w:pPr>
        <w:pStyle w:val="Style16"/>
        <w:widowControl/>
        <w:spacing w:before="182" w:line="240" w:lineRule="auto"/>
        <w:ind w:left="-709" w:right="163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156002, Костромская область, г. Кострома, ул. </w:t>
      </w:r>
      <w:proofErr w:type="spellStart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Спасокукоцкого</w:t>
      </w:r>
      <w:proofErr w:type="spellEnd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, д. 29/62</w:t>
      </w:r>
    </w:p>
    <w:p w:rsidR="000F5271" w:rsidRPr="000F5271" w:rsidRDefault="000F5271" w:rsidP="00A87323">
      <w:pPr>
        <w:pStyle w:val="Style16"/>
        <w:widowControl/>
        <w:spacing w:before="182" w:line="240" w:lineRule="auto"/>
        <w:ind w:left="-709" w:right="163" w:firstLine="567"/>
        <w:jc w:val="center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стоматологии; при оказании первичной врачебной медико-санитарной помощи в амбулаторных условиях по: неотложной медицинской помощи;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неотложной медицинской помощи, рентгенологии, торакальной хирургии.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анестезиологии и реаниматологии, бактериологии, гастроэнтерологии,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диетологии, кардиологии, клинической лабораторной диагностике, лабораторной диагностике, лечебной физкультуре, лечебной физкультуре и спортивной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медицине, мануальной терапии, медицинской статистике,   медицинскому   массажу,   неврологии онкологии,</w:t>
      </w:r>
      <w:r w:rsidR="000F5271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психиатрии, пульмонологии, ревматологии, рентгенологии, рефлексотерапии, сестринскому делу, терапии, трансфузиологии, ультразвуковой диагностике, управлению сестринской деятельностью, урологии, физиотерапии, функциональной диагностике, хирургии, эндокринологии, эндоскопии, эпидемиологии;</w:t>
      </w:r>
      <w:proofErr w:type="gramEnd"/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анестезиологии и реаниматологии, бактериологии, гастроэнтерологии,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диетологии, инфекционным болезням, кардиологии,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мануальной терапии, медицинской реабилитации, медицинской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статистике, медицинскому массажу, неврологии, онкологии, операционному делу, организации здравоохранения и общественному здоровью,</w:t>
      </w:r>
      <w:r w:rsidR="000F5271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организации сестринского дела, оториноларингологии (за исключением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педиатрии, пластической хирургии, психиатрии, пульмонологии, ревматологии, рентгенологии,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рефлексотерапии, сестринскому делу, сестринскому делу в педиатрии, терапии, трансфузиологии, ультразвуковой диагностике, управлению сестринской деятельностью, урологии, физиотерапии, функциональной диагностике, хирургии, хирургии (абдоминальной), эндокринологии, эндоскопии, эпидемиологии.</w:t>
      </w:r>
      <w:proofErr w:type="gramEnd"/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62BCD" w:rsidRDefault="00F62BCD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6E82" w:rsidRPr="00CB1B6D" w:rsidRDefault="006E6E8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Поликлиника взрослых №3</w:t>
      </w:r>
    </w:p>
    <w:p w:rsidR="006E6E82" w:rsidRPr="00CB1B6D" w:rsidRDefault="006E6E82" w:rsidP="00A87323">
      <w:pPr>
        <w:pStyle w:val="Style24"/>
        <w:widowControl/>
        <w:spacing w:before="173" w:line="240" w:lineRule="auto"/>
        <w:ind w:left="-709" w:right="302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156002, Костромская область, г. Кострома, ул. Коммунаров, д. 4</w:t>
      </w:r>
    </w:p>
    <w:p w:rsidR="006E6E82" w:rsidRPr="000F5271" w:rsidRDefault="006E6E82" w:rsidP="00A87323">
      <w:pPr>
        <w:pStyle w:val="Style24"/>
        <w:widowControl/>
        <w:spacing w:line="240" w:lineRule="exact"/>
        <w:ind w:left="-709" w:firstLine="567"/>
        <w:rPr>
          <w:sz w:val="20"/>
          <w:szCs w:val="20"/>
        </w:rPr>
      </w:pP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 xml:space="preserve">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операционному делу, организации сестринского дела, паразитологии, рентгенологии, сестринскому делу, физиотерапии, функциональной диагностике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эпидемиологии;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терапии;</w:t>
      </w:r>
    </w:p>
    <w:p w:rsidR="006E6E82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  беременности),    гастроэнтерологии,</w:t>
      </w:r>
      <w:r w:rsidR="00F62BCD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гериатрии,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инфекционным болезням,</w:t>
      </w:r>
      <w:r w:rsidR="000F5271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клинической лабораторной диагностике, клинической фармакологии,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колопроктологии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лечебной физкультуре и спортивной медицине,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профпатологии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пульмонологии, ревматологии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рентгенологии, ультразвуковой диагностике, урологии, физиотерапии, функциональной диагностике, хирургии, эндокринологии, эндоскопии, эпидемиологии;</w:t>
      </w:r>
      <w:proofErr w:type="gramEnd"/>
    </w:p>
    <w:p w:rsidR="00F62BCD" w:rsidRPr="000F5271" w:rsidRDefault="00F62BCD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терапии;</w:t>
      </w:r>
    </w:p>
    <w:p w:rsidR="006E6E82" w:rsidRPr="000F5271" w:rsidRDefault="00F62BCD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П</w:t>
      </w:r>
      <w:r w:rsidR="006E6E82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ри оказании первичной специализированной медико-санитарной помощи в условиях дневного стационара по: гастроэнтерологии, инфекционным болезням, клинической </w:t>
      </w:r>
      <w:proofErr w:type="gramStart"/>
      <w:r w:rsidR="006E6E82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лабораторной диагностике, </w:t>
      </w:r>
      <w:proofErr w:type="spellStart"/>
      <w:r w:rsidR="006E6E82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колопроктологии</w:t>
      </w:r>
      <w:proofErr w:type="spellEnd"/>
      <w:r w:rsidR="006E6E82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лечебной физкультуре и спортивной медицине, медицинской статистике,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="006E6E82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="006E6E82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пульмонологии, рентгенологии, ультразвуковой диагностике, урологии, физиотерапии, функциональной диагностике, хирургии, эндокринологии, эндоскопии, эпидемиологии.</w:t>
      </w:r>
      <w:proofErr w:type="gramEnd"/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   проведении     медицинских    осмотров    по: медицинским осмотрам</w:t>
      </w:r>
      <w:r w:rsidR="000F5271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(предварительным, периодическим), медицинским осмотрам профилактическим;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пригодности, экспертизе временной нетрудоспособности.</w:t>
      </w:r>
    </w:p>
    <w:p w:rsidR="00A87323" w:rsidRDefault="00A87323" w:rsidP="00A87323">
      <w:pPr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82" w:rsidRPr="00CB1B6D" w:rsidRDefault="006E6E8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Отделение поликлиники взрослых №3</w:t>
      </w:r>
    </w:p>
    <w:p w:rsidR="006E6E82" w:rsidRPr="00CB1B6D" w:rsidRDefault="006E6E82" w:rsidP="00A87323">
      <w:pPr>
        <w:pStyle w:val="Style24"/>
        <w:widowControl/>
        <w:spacing w:before="173" w:line="240" w:lineRule="auto"/>
        <w:ind w:left="-709" w:right="230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156003, Костромская область, г. Кострома, ул. </w:t>
      </w:r>
      <w:proofErr w:type="spellStart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Запрудня</w:t>
      </w:r>
      <w:proofErr w:type="spellEnd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, д. 15</w:t>
      </w:r>
    </w:p>
    <w:p w:rsidR="000F5271" w:rsidRPr="00CB1B6D" w:rsidRDefault="000F5271" w:rsidP="00A87323">
      <w:pPr>
        <w:pStyle w:val="Style24"/>
        <w:widowControl/>
        <w:spacing w:before="173" w:line="240" w:lineRule="auto"/>
        <w:ind w:left="-709" w:right="230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 xml:space="preserve">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лечебной физкультуре, медицинскому массажу, неотложной медицинской помощи, организации сестринского дела, сестринскому делу, физиотерапии, функциональной диагностике, эпидемиологии;</w:t>
      </w:r>
      <w:proofErr w:type="gramEnd"/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условиях дневного стационара по: неотложной медицинской помощи, организации здравоохранения и общественному здоровью, терапии;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кардиологии, лечебной физкультуре и спортивной медицине, мануальной терапии, неврологии, неотложной медицинской помощи, физиотерапии;</w:t>
      </w:r>
    </w:p>
    <w:p w:rsidR="006E6E82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 лечебной физкультуре и спортивной медицине, мануальной терапии, неврологии, физиотерапии, хирургии.</w:t>
      </w:r>
    </w:p>
    <w:p w:rsidR="00F62BCD" w:rsidRPr="000F5271" w:rsidRDefault="00F62BCD" w:rsidP="00F62BCD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терапии;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при проведении медицинских экспертиз по: экспертизе временной нетрудоспособности.</w:t>
      </w:r>
    </w:p>
    <w:p w:rsidR="0057127E" w:rsidRPr="00CB1B6D" w:rsidRDefault="0057127E" w:rsidP="00A87323">
      <w:pPr>
        <w:pStyle w:val="Style24"/>
        <w:widowControl/>
        <w:spacing w:before="5" w:line="226" w:lineRule="exact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</w:p>
    <w:p w:rsidR="006E6E82" w:rsidRPr="00CB1B6D" w:rsidRDefault="006E6E82" w:rsidP="00A87323">
      <w:pPr>
        <w:pStyle w:val="Style24"/>
        <w:widowControl/>
        <w:spacing w:before="5" w:line="226" w:lineRule="exact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Детская поликлиника №2</w:t>
      </w:r>
    </w:p>
    <w:p w:rsidR="006E6E82" w:rsidRPr="00CB1B6D" w:rsidRDefault="006E6E82" w:rsidP="00A87323">
      <w:pPr>
        <w:pStyle w:val="Style24"/>
        <w:widowControl/>
        <w:spacing w:before="182"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156012, Костромская область, г. Кострома, пос. </w:t>
      </w:r>
      <w:proofErr w:type="gramStart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Новый</w:t>
      </w:r>
      <w:proofErr w:type="gramEnd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, д. 16</w:t>
      </w:r>
    </w:p>
    <w:p w:rsidR="006E6E82" w:rsidRPr="00CB1B6D" w:rsidRDefault="006E6E82" w:rsidP="00A87323">
      <w:pPr>
        <w:pStyle w:val="Style24"/>
        <w:widowControl/>
        <w:spacing w:before="5" w:line="226" w:lineRule="exact"/>
        <w:ind w:left="-709" w:firstLine="567"/>
        <w:rPr>
          <w:rStyle w:val="FontStyle51"/>
          <w:i/>
        </w:rPr>
      </w:pP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бактериологии, вакцинации (проведению профилактических прививок),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паразитологии, рентгенологии, сестринскому делу, сестринскому делу в педиатрии</w:t>
      </w:r>
      <w:proofErr w:type="gram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стоматологии профилактической, физиотерапии, функциональной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педиатрии;</w:t>
      </w: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педиатрии;</w:t>
      </w:r>
    </w:p>
    <w:p w:rsidR="0057127E" w:rsidRDefault="006E6E82" w:rsidP="00A87323">
      <w:pPr>
        <w:pStyle w:val="Style24"/>
        <w:widowControl/>
        <w:tabs>
          <w:tab w:val="left" w:pos="2127"/>
        </w:tabs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бактериологии, детской урологии-андрологии, детской хирургии, детской эндокринологии, клинической лабораторной диагностике, лечебной физкультуре и спортивной медицине, медицинской статистике, неврологии, неотложной медицинской помощи, организации </w:t>
      </w: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 xml:space="preserve">здравоохранения и общественному здоровью, оториноларингологии (за исключением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психиатрии</w:t>
      </w:r>
      <w:proofErr w:type="gram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пульмонологии, ревматологии, рентгенологии, травматологии и ортопедии, ультразвуковой диагностике, урологии, физиотерапии, функциональной диагностике, эндоскопии, эпидемиологии;</w:t>
      </w:r>
      <w:proofErr w:type="gramEnd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55777F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</w:t>
      </w:r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первичной специализированной медико-санитарной помощи в условиях дневного стационара по</w:t>
      </w:r>
      <w:proofErr w:type="gramStart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бактериологии, детской урологии-андрологии, детской хирургии, детской эндокринологии, клинической лабораторной диагностике, лечебной физкультуре и спортивной медицине, медицинской статистике, неврологии, организации здравоохранения и  общественному здоровью, оториноларингологии (за исключением </w:t>
      </w:r>
      <w:proofErr w:type="spellStart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психиатрии, пульмонологии, рентгенологии, травматологии и ортопедии, ультразвуковой диагностике, урологии, физиотерапии, функциональной диагностике, эндоскопии, эпидемиологии.</w:t>
      </w:r>
      <w:r w:rsidR="0057127E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2BCD" w:rsidRPr="000F5271" w:rsidRDefault="00F62BCD" w:rsidP="00F62BCD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</w:t>
      </w: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педиатрии</w:t>
      </w: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;</w:t>
      </w:r>
    </w:p>
    <w:p w:rsidR="0055777F" w:rsidRPr="00D82DCA" w:rsidRDefault="00E510F2" w:rsidP="00A87323">
      <w:pPr>
        <w:pStyle w:val="Style24"/>
        <w:widowControl/>
        <w:tabs>
          <w:tab w:val="left" w:pos="2127"/>
        </w:tabs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</w:t>
      </w:r>
      <w:r w:rsidR="00A87323">
        <w:rPr>
          <w:rStyle w:val="FontStyle51"/>
          <w:rFonts w:ascii="Times New Roman" w:hAnsi="Times New Roman" w:cs="Times New Roman"/>
          <w:b w:val="0"/>
          <w:sz w:val="24"/>
          <w:szCs w:val="24"/>
        </w:rPr>
        <w:t>ведении медицинских осмотров по</w:t>
      </w: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: медицинским осмотрам (предварительным, периодическим), медицинским осмотрам профилактическим; при проведении медицинских экспертиз по</w:t>
      </w: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D82DCA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экспертизе временной нетрудоспособности.</w:t>
      </w: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</w:p>
    <w:p w:rsidR="006E6E82" w:rsidRPr="00CB1B6D" w:rsidRDefault="006E6E82" w:rsidP="00A87323">
      <w:pPr>
        <w:pStyle w:val="Style24"/>
        <w:widowControl/>
        <w:spacing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Детская поликлиника №3</w:t>
      </w:r>
    </w:p>
    <w:p w:rsidR="00D82DCA" w:rsidRPr="00CB1B6D" w:rsidRDefault="00D82DCA" w:rsidP="00A87323">
      <w:pPr>
        <w:pStyle w:val="Style24"/>
        <w:widowControl/>
        <w:spacing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</w:p>
    <w:p w:rsidR="006E6E82" w:rsidRDefault="006E6E82" w:rsidP="00A87323">
      <w:pPr>
        <w:pStyle w:val="Style24"/>
        <w:widowControl/>
        <w:spacing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156003, Костромская область, г</w:t>
      </w:r>
      <w:r w:rsidR="00D82DCA"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. Кострома, ул. Водяная, д. 29</w:t>
      </w:r>
      <w:r w:rsidR="00D82DCA">
        <w:rPr>
          <w:rStyle w:val="FontStyle51"/>
          <w:rFonts w:ascii="Times New Roman" w:hAnsi="Times New Roman" w:cs="Times New Roman"/>
          <w:sz w:val="24"/>
          <w:szCs w:val="24"/>
        </w:rPr>
        <w:t>а</w:t>
      </w:r>
    </w:p>
    <w:p w:rsidR="00D82DCA" w:rsidRPr="00D82DCA" w:rsidRDefault="00D82DCA" w:rsidP="00A87323">
      <w:pPr>
        <w:pStyle w:val="Style24"/>
        <w:widowControl/>
        <w:spacing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паразитологии, рентгенологии, сестринскому делу, сестринскому делу в педиатрии, физиотерапии, функциональной диагностике</w:t>
      </w:r>
      <w:proofErr w:type="gram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эпидемиологии;</w:t>
      </w: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педиатрии;</w:t>
      </w: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педиатрии;</w:t>
      </w:r>
    </w:p>
    <w:p w:rsidR="005D2712" w:rsidRPr="00D82DCA" w:rsidRDefault="006E6E82" w:rsidP="00A87323">
      <w:pPr>
        <w:spacing w:after="0" w:line="240" w:lineRule="auto"/>
        <w:ind w:left="-709" w:firstLine="567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клинической лабораторной диагностике, лечебной физкультуре и спортивной   медицине, неврологии, неотложной медицинской</w:t>
      </w:r>
      <w:r w:rsid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71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помощи, организации здравоохранения и общественному здоровью, оториноларингологии (за исключением </w:t>
      </w:r>
      <w:proofErr w:type="spellStart"/>
      <w:r w:rsidR="005D271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="005D271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ревматологии, рентгенологии, травматологии и ортопедии, ультразвуковой диагностике, физиотерапии, функциональной диагностике, эпидемиологии;</w:t>
      </w:r>
      <w:proofErr w:type="gramEnd"/>
    </w:p>
    <w:p w:rsidR="005D2712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 специализированной медико-санитарной помощи в условиях дневного стационара по: клинической лабораторной диагностике, лечебной физкультуре и спортивной медицине, неврологии, организации здравоохранения и общественному здоровью, оториноларингологии (за исключением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рентгенологии, ультразвуковой диагностике, физиотерапии, функциональной диагностике, эпидемиологии.</w:t>
      </w:r>
    </w:p>
    <w:p w:rsidR="00F62BCD" w:rsidRPr="000F5271" w:rsidRDefault="00F62BCD" w:rsidP="00F62BCD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педиатрии;</w:t>
      </w:r>
    </w:p>
    <w:p w:rsidR="005D2712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профессиональной пригодности, экспертизе временной нетрудоспособности.</w:t>
      </w:r>
    </w:p>
    <w:p w:rsidR="00D82DCA" w:rsidRPr="00D82DCA" w:rsidRDefault="00D82DCA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</w:p>
    <w:p w:rsidR="005D2712" w:rsidRPr="00CB1B6D" w:rsidRDefault="005D271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Детская поликлиника №4</w:t>
      </w:r>
    </w:p>
    <w:p w:rsidR="005D2712" w:rsidRPr="00CB1B6D" w:rsidRDefault="005D2712" w:rsidP="00A87323">
      <w:pPr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156013, Костромская область, </w:t>
      </w:r>
      <w:r w:rsidR="0057127E"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г. Кострома, ул. Беговая, д. 27</w:t>
      </w: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паразитологии, сестринскому делу, сестринскому делу в педиатрии, физиотерапии, функциональной</w:t>
      </w:r>
      <w:proofErr w:type="gram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педиатрии;</w:t>
      </w: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педиатрии;</w:t>
      </w: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</w:t>
      </w:r>
      <w:r w:rsid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прерывания беременности), клинической лабораторной диагностике, лечебной физкультуре и спортивной медицине, медицинской статистике, неврологии, нейрохирургии, неотложной медицинской помощи, организации здравоохранения и общественному здоровью, оториноларингологии (за исключением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ревматологии, травматологии и ортопедии, ультразвуковой диагностике, физиотерапии, функциональной диагностике, эпидемиологии;</w:t>
      </w:r>
      <w:proofErr w:type="gramEnd"/>
    </w:p>
    <w:p w:rsidR="005D2712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клинической лабораторной диагностике, лечебной физкультуре и спортивной медицине, медицинской статистике, неврологии, организации здравоохранения и общественному здоровью, оториноларингологии (за исключением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травматологии и ортопедии, ультразвуковой диагностике, физиотерапии, функциональной диагностике, эпидемиологии.</w:t>
      </w:r>
      <w:proofErr w:type="gramEnd"/>
    </w:p>
    <w:p w:rsidR="00F62BCD" w:rsidRPr="000F5271" w:rsidRDefault="00F62BCD" w:rsidP="00F62BCD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педиатрии;</w:t>
      </w: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временной нетрудоспособности.</w:t>
      </w:r>
    </w:p>
    <w:p w:rsidR="005D2712" w:rsidRPr="00D82DCA" w:rsidRDefault="005D2712" w:rsidP="00A8732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712" w:rsidRPr="00CB1B6D" w:rsidRDefault="005D271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Дневной стационар</w:t>
      </w:r>
    </w:p>
    <w:p w:rsidR="005D2712" w:rsidRPr="00CB1B6D" w:rsidRDefault="005D2712" w:rsidP="00A87323">
      <w:pPr>
        <w:pStyle w:val="Style24"/>
        <w:widowControl/>
        <w:spacing w:before="91"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156000, Костромская область, г. Кострома, ул. Островского, д. 9</w:t>
      </w:r>
    </w:p>
    <w:p w:rsidR="00D82DCA" w:rsidRPr="00CB1B6D" w:rsidRDefault="00D82DCA" w:rsidP="00A87323">
      <w:pPr>
        <w:pStyle w:val="Style24"/>
        <w:widowControl/>
        <w:spacing w:before="91"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операционному делу, организации сестринского дела, офтальмологии, сестринскому делу, физиотерапии, функциональной диагностике; при оказании специализированной медицинской помощи в стационарных условиях по: анестезиологии и реаниматологии,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операционному делу, организации сестринского дела, офтальмологии, сестринскому делу, физиотерапии, функциональной диагностике.</w:t>
      </w:r>
    </w:p>
    <w:p w:rsidR="005D2712" w:rsidRPr="00D82DCA" w:rsidRDefault="005D2712" w:rsidP="00A8732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  <w:r w:rsidR="0057127E">
        <w:rPr>
          <w:rStyle w:val="FontStyle51"/>
          <w:rFonts w:ascii="Times New Roman" w:hAnsi="Times New Roman" w:cs="Times New Roman"/>
          <w:b w:val="0"/>
          <w:sz w:val="24"/>
          <w:szCs w:val="24"/>
        </w:rPr>
        <w:t>.</w:t>
      </w:r>
    </w:p>
    <w:sectPr w:rsidR="005D2712" w:rsidRPr="00D82DCA" w:rsidSect="00CB1B6D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C5" w:rsidRDefault="00D948C5" w:rsidP="006E6E82">
      <w:pPr>
        <w:spacing w:after="0" w:line="240" w:lineRule="auto"/>
      </w:pPr>
      <w:r>
        <w:separator/>
      </w:r>
    </w:p>
  </w:endnote>
  <w:endnote w:type="continuationSeparator" w:id="0">
    <w:p w:rsidR="00D948C5" w:rsidRDefault="00D948C5" w:rsidP="006E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3" w:rsidRDefault="00A87323">
    <w:pPr>
      <w:pStyle w:val="Style17"/>
      <w:widowControl/>
      <w:spacing w:line="240" w:lineRule="auto"/>
      <w:ind w:left="1603"/>
      <w:rPr>
        <w:rStyle w:val="FontStyle53"/>
      </w:rPr>
    </w:pPr>
    <w:r>
      <w:rPr>
        <w:rStyle w:val="FontStyle53"/>
      </w:rPr>
      <w:t>Приложение является неотъемлемой частью лицензии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C5" w:rsidRDefault="00D948C5" w:rsidP="006E6E82">
      <w:pPr>
        <w:spacing w:after="0" w:line="240" w:lineRule="auto"/>
      </w:pPr>
      <w:r>
        <w:separator/>
      </w:r>
    </w:p>
  </w:footnote>
  <w:footnote w:type="continuationSeparator" w:id="0">
    <w:p w:rsidR="00D948C5" w:rsidRDefault="00D948C5" w:rsidP="006E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5"/>
    <w:rsid w:val="00054B9D"/>
    <w:rsid w:val="000F5271"/>
    <w:rsid w:val="00172965"/>
    <w:rsid w:val="00392F92"/>
    <w:rsid w:val="0055777F"/>
    <w:rsid w:val="0057127E"/>
    <w:rsid w:val="005D2712"/>
    <w:rsid w:val="006E6E82"/>
    <w:rsid w:val="007B4615"/>
    <w:rsid w:val="00A87323"/>
    <w:rsid w:val="00CB1B6D"/>
    <w:rsid w:val="00D82DCA"/>
    <w:rsid w:val="00D948C5"/>
    <w:rsid w:val="00E510F2"/>
    <w:rsid w:val="00F62BCD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exact"/>
      <w:ind w:hanging="11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6E6E82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6E6E8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E6E8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6E6E8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E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E82"/>
  </w:style>
  <w:style w:type="paragraph" w:styleId="a5">
    <w:name w:val="footer"/>
    <w:basedOn w:val="a"/>
    <w:link w:val="a6"/>
    <w:uiPriority w:val="99"/>
    <w:unhideWhenUsed/>
    <w:rsid w:val="006E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82"/>
  </w:style>
  <w:style w:type="paragraph" w:customStyle="1" w:styleId="Style4">
    <w:name w:val="Style4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E6E82"/>
    <w:rPr>
      <w:rFonts w:ascii="Times New Roman" w:hAnsi="Times New Roman" w:cs="Times New Roman"/>
      <w:spacing w:val="40"/>
      <w:sz w:val="24"/>
      <w:szCs w:val="24"/>
    </w:rPr>
  </w:style>
  <w:style w:type="paragraph" w:customStyle="1" w:styleId="Style3">
    <w:name w:val="Style3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exact"/>
      <w:ind w:hanging="11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6E6E82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6E6E8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E6E8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6E6E8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E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E82"/>
  </w:style>
  <w:style w:type="paragraph" w:styleId="a5">
    <w:name w:val="footer"/>
    <w:basedOn w:val="a"/>
    <w:link w:val="a6"/>
    <w:uiPriority w:val="99"/>
    <w:unhideWhenUsed/>
    <w:rsid w:val="006E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82"/>
  </w:style>
  <w:style w:type="paragraph" w:customStyle="1" w:styleId="Style4">
    <w:name w:val="Style4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E6E82"/>
    <w:rPr>
      <w:rFonts w:ascii="Times New Roman" w:hAnsi="Times New Roman" w:cs="Times New Roman"/>
      <w:spacing w:val="40"/>
      <w:sz w:val="24"/>
      <w:szCs w:val="24"/>
    </w:rPr>
  </w:style>
  <w:style w:type="paragraph" w:customStyle="1" w:styleId="Style3">
    <w:name w:val="Style3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5</cp:revision>
  <cp:lastPrinted>2019-01-11T12:30:00Z</cp:lastPrinted>
  <dcterms:created xsi:type="dcterms:W3CDTF">2019-01-11T07:01:00Z</dcterms:created>
  <dcterms:modified xsi:type="dcterms:W3CDTF">2019-07-02T06:13:00Z</dcterms:modified>
</cp:coreProperties>
</file>